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57A5" w14:textId="0D7F3F8A" w:rsidR="003C5F5B" w:rsidRDefault="00A20C5D" w:rsidP="00A42A69">
      <w:pPr>
        <w:spacing w:after="0"/>
        <w:rPr>
          <w:b/>
          <w:sz w:val="24"/>
        </w:rPr>
      </w:pPr>
      <w:r>
        <w:rPr>
          <w:b/>
          <w:sz w:val="24"/>
        </w:rPr>
        <w:t>Wo</w:t>
      </w:r>
      <w:bookmarkStart w:id="0" w:name="_GoBack"/>
      <w:bookmarkEnd w:id="0"/>
      <w:r>
        <w:rPr>
          <w:b/>
          <w:sz w:val="24"/>
        </w:rPr>
        <w:t>rld Hepatitis Day, July 28</w:t>
      </w:r>
      <w:r w:rsidRPr="00A20C5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14:paraId="192A0388" w14:textId="1469F312" w:rsidR="00060DA4" w:rsidRPr="00A42A69" w:rsidRDefault="00A20C5D" w:rsidP="00A42A69">
      <w:pPr>
        <w:spacing w:after="0"/>
        <w:rPr>
          <w:i/>
          <w:sz w:val="24"/>
        </w:rPr>
      </w:pPr>
      <w:r>
        <w:rPr>
          <w:b/>
          <w:i/>
          <w:sz w:val="24"/>
        </w:rPr>
        <w:t xml:space="preserve">With a </w:t>
      </w:r>
      <w:r w:rsidR="005437B2">
        <w:rPr>
          <w:b/>
          <w:i/>
          <w:sz w:val="24"/>
        </w:rPr>
        <w:t>pan-Canadian</w:t>
      </w:r>
      <w:r>
        <w:rPr>
          <w:b/>
          <w:i/>
          <w:sz w:val="24"/>
        </w:rPr>
        <w:t xml:space="preserve"> Framework for Action in place, a</w:t>
      </w:r>
      <w:r w:rsidR="00060DA4">
        <w:rPr>
          <w:b/>
          <w:i/>
          <w:sz w:val="24"/>
        </w:rPr>
        <w:t xml:space="preserve">dvocates </w:t>
      </w:r>
      <w:r>
        <w:rPr>
          <w:b/>
          <w:i/>
          <w:sz w:val="24"/>
        </w:rPr>
        <w:t xml:space="preserve">now </w:t>
      </w:r>
      <w:r w:rsidR="00060DA4">
        <w:rPr>
          <w:b/>
          <w:i/>
          <w:sz w:val="24"/>
        </w:rPr>
        <w:t xml:space="preserve">looking to </w:t>
      </w:r>
      <w:r>
        <w:rPr>
          <w:b/>
          <w:i/>
          <w:sz w:val="24"/>
        </w:rPr>
        <w:t>provinces</w:t>
      </w:r>
      <w:r w:rsidR="00060DA4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for implementation. </w:t>
      </w:r>
    </w:p>
    <w:p w14:paraId="5EEDBA7B" w14:textId="77777777" w:rsidR="008D493A" w:rsidRDefault="008D493A" w:rsidP="008D493A">
      <w:pPr>
        <w:spacing w:after="0"/>
        <w:rPr>
          <w:sz w:val="21"/>
          <w:szCs w:val="21"/>
        </w:rPr>
      </w:pPr>
    </w:p>
    <w:p w14:paraId="5B940F3E" w14:textId="77777777" w:rsidR="00A20C5D" w:rsidRPr="00A20C5D" w:rsidRDefault="00A20C5D" w:rsidP="00A20C5D">
      <w:pPr>
        <w:spacing w:after="0"/>
        <w:rPr>
          <w:rFonts w:cstheme="minorHAnsi"/>
          <w:szCs w:val="21"/>
        </w:rPr>
      </w:pPr>
      <w:r w:rsidRPr="00A20C5D">
        <w:rPr>
          <w:rFonts w:cstheme="minorHAnsi"/>
          <w:szCs w:val="21"/>
        </w:rPr>
        <w:t xml:space="preserve">Great advances have been made in treatment of hepatitis C in recent years. It is preventable and it is also curable. Hepatitis C can now be cured in almost all cases with daily pills in as little as 8 to 12 weeks with few or no side effects. These new treatments - along with our knowledge about successful prevention practices - make the prospect of eliminating hepatitis C in Canada a real possibility. </w:t>
      </w:r>
    </w:p>
    <w:p w14:paraId="5A19AE70" w14:textId="77777777" w:rsidR="00A20C5D" w:rsidRPr="00A20C5D" w:rsidRDefault="00A20C5D" w:rsidP="00A20C5D">
      <w:pPr>
        <w:spacing w:after="0"/>
        <w:rPr>
          <w:rFonts w:cstheme="minorHAnsi"/>
          <w:szCs w:val="21"/>
        </w:rPr>
      </w:pPr>
    </w:p>
    <w:p w14:paraId="203EC34C" w14:textId="77777777" w:rsidR="00A20C5D" w:rsidRDefault="00A20C5D" w:rsidP="00A20C5D">
      <w:pPr>
        <w:spacing w:after="0"/>
        <w:rPr>
          <w:rFonts w:cstheme="minorHAnsi"/>
          <w:szCs w:val="21"/>
        </w:rPr>
      </w:pPr>
      <w:r w:rsidRPr="00A20C5D">
        <w:rPr>
          <w:rFonts w:cstheme="minorHAnsi"/>
          <w:szCs w:val="21"/>
        </w:rPr>
        <w:t xml:space="preserve">However, people are still needlessly suffering while policy catches up with the science. </w:t>
      </w:r>
    </w:p>
    <w:p w14:paraId="22D6F91A" w14:textId="77777777" w:rsidR="00A20C5D" w:rsidRDefault="00A20C5D" w:rsidP="00A20C5D">
      <w:pPr>
        <w:spacing w:after="0"/>
        <w:rPr>
          <w:rFonts w:cstheme="minorHAnsi"/>
          <w:szCs w:val="21"/>
        </w:rPr>
      </w:pPr>
    </w:p>
    <w:p w14:paraId="4326BF95" w14:textId="6395D2DF" w:rsidR="00BD03D7" w:rsidRDefault="004C1523" w:rsidP="00BD03D7">
      <w:pPr>
        <w:spacing w:after="0"/>
        <w:rPr>
          <w:rFonts w:cstheme="minorHAnsi"/>
          <w:szCs w:val="21"/>
        </w:rPr>
      </w:pPr>
      <w:r>
        <w:rPr>
          <w:rFonts w:cstheme="minorHAnsi"/>
          <w:szCs w:val="21"/>
        </w:rPr>
        <w:t>Nearly all</w:t>
      </w:r>
      <w:r w:rsidR="00BD03D7" w:rsidRPr="00A20C5D">
        <w:rPr>
          <w:rFonts w:cstheme="minorHAnsi"/>
          <w:szCs w:val="21"/>
        </w:rPr>
        <w:t xml:space="preserve"> provinces and territories have made</w:t>
      </w:r>
      <w:r w:rsidR="00355117">
        <w:rPr>
          <w:rFonts w:cstheme="minorHAnsi"/>
          <w:szCs w:val="21"/>
        </w:rPr>
        <w:t xml:space="preserve"> recent</w:t>
      </w:r>
      <w:r w:rsidR="00BD03D7" w:rsidRPr="00A20C5D">
        <w:rPr>
          <w:rFonts w:cstheme="minorHAnsi"/>
          <w:szCs w:val="21"/>
        </w:rPr>
        <w:t xml:space="preserve"> progress </w:t>
      </w:r>
      <w:r w:rsidR="00355117">
        <w:rPr>
          <w:rFonts w:cstheme="minorHAnsi"/>
          <w:szCs w:val="21"/>
        </w:rPr>
        <w:t>regarding treatment eligibility. As of this year, treatment</w:t>
      </w:r>
      <w:r w:rsidR="00355117" w:rsidRPr="00355117">
        <w:rPr>
          <w:rFonts w:cstheme="minorHAnsi"/>
          <w:szCs w:val="21"/>
        </w:rPr>
        <w:t xml:space="preserve"> </w:t>
      </w:r>
      <w:r w:rsidR="00355117">
        <w:rPr>
          <w:rFonts w:cstheme="minorHAnsi"/>
          <w:szCs w:val="21"/>
        </w:rPr>
        <w:t>is</w:t>
      </w:r>
      <w:r w:rsidR="00355117" w:rsidRPr="00355117">
        <w:rPr>
          <w:rFonts w:cstheme="minorHAnsi"/>
          <w:szCs w:val="21"/>
        </w:rPr>
        <w:t xml:space="preserve"> now </w:t>
      </w:r>
      <w:r w:rsidR="00355117">
        <w:rPr>
          <w:rFonts w:cstheme="minorHAnsi"/>
          <w:szCs w:val="21"/>
        </w:rPr>
        <w:t>available</w:t>
      </w:r>
      <w:r w:rsidR="00355117" w:rsidRPr="00355117">
        <w:rPr>
          <w:rFonts w:cstheme="minorHAnsi"/>
          <w:szCs w:val="21"/>
        </w:rPr>
        <w:t xml:space="preserve"> upon diagnosis through a</w:t>
      </w:r>
      <w:r w:rsidR="00355117">
        <w:rPr>
          <w:rFonts w:cstheme="minorHAnsi"/>
          <w:szCs w:val="21"/>
        </w:rPr>
        <w:t>lmost all provincial drug plans</w:t>
      </w:r>
      <w:r w:rsidR="00BD03D7" w:rsidRPr="00A20C5D">
        <w:rPr>
          <w:rFonts w:cstheme="minorHAnsi"/>
          <w:szCs w:val="21"/>
        </w:rPr>
        <w:t xml:space="preserve">, but what we have learned from other countries working toward the elimination of hepatitis C is that treatment </w:t>
      </w:r>
      <w:r w:rsidR="00BD03D7">
        <w:rPr>
          <w:rFonts w:cstheme="minorHAnsi"/>
          <w:szCs w:val="21"/>
        </w:rPr>
        <w:t>eligibility</w:t>
      </w:r>
      <w:r w:rsidR="00BD03D7" w:rsidRPr="00A20C5D">
        <w:rPr>
          <w:rFonts w:cstheme="minorHAnsi"/>
          <w:szCs w:val="21"/>
        </w:rPr>
        <w:t xml:space="preserve"> alone will not get us there. </w:t>
      </w:r>
      <w:r w:rsidR="00BD03D7">
        <w:rPr>
          <w:rFonts w:cstheme="minorHAnsi"/>
          <w:szCs w:val="21"/>
        </w:rPr>
        <w:t xml:space="preserve">It is estimated that nearly ½ of those living with hepatitis C in Canada are unaware of their infection. As well, access to treatment remains inequitable, with geographical, cultural, and socio-economic challenges creating barriers. </w:t>
      </w:r>
    </w:p>
    <w:p w14:paraId="409094CA" w14:textId="77777777" w:rsidR="00BD03D7" w:rsidRDefault="00BD03D7" w:rsidP="00BD03D7">
      <w:pPr>
        <w:spacing w:after="0"/>
        <w:rPr>
          <w:rFonts w:cstheme="minorHAnsi"/>
          <w:szCs w:val="21"/>
        </w:rPr>
      </w:pPr>
    </w:p>
    <w:p w14:paraId="171A8458" w14:textId="324D8387" w:rsidR="00A20C5D" w:rsidRPr="00A20C5D" w:rsidRDefault="005437B2" w:rsidP="00A20C5D">
      <w:pPr>
        <w:spacing w:after="0"/>
        <w:rPr>
          <w:rFonts w:cstheme="minorHAnsi"/>
          <w:szCs w:val="21"/>
        </w:rPr>
      </w:pPr>
      <w:r>
        <w:rPr>
          <w:rFonts w:cstheme="minorHAnsi"/>
          <w:szCs w:val="21"/>
        </w:rPr>
        <w:t>Advocates have long called on the government for a National Hepatitis C Elimination Action Plan. Earlier this month, t</w:t>
      </w:r>
      <w:r w:rsidR="00A20C5D" w:rsidRPr="00A20C5D">
        <w:rPr>
          <w:rFonts w:cstheme="minorHAnsi"/>
          <w:szCs w:val="21"/>
        </w:rPr>
        <w:t xml:space="preserve">he government of Canada </w:t>
      </w:r>
      <w:r w:rsidR="00A20C5D">
        <w:rPr>
          <w:rFonts w:cstheme="minorHAnsi"/>
          <w:szCs w:val="21"/>
        </w:rPr>
        <w:t>released</w:t>
      </w:r>
      <w:r w:rsidR="00A20C5D" w:rsidRPr="00A20C5D">
        <w:rPr>
          <w:rFonts w:cstheme="minorHAnsi"/>
          <w:szCs w:val="21"/>
        </w:rPr>
        <w:t xml:space="preserve"> the pan-Canadian Framework for Action for S</w:t>
      </w:r>
      <w:r w:rsidR="00A20C5D">
        <w:rPr>
          <w:rFonts w:cstheme="minorHAnsi"/>
          <w:szCs w:val="21"/>
        </w:rPr>
        <w:t>exually Transmitted and Blood-Borne Illnesses (STBBIs)</w:t>
      </w:r>
      <w:r w:rsidR="00A20C5D" w:rsidRPr="00A20C5D">
        <w:rPr>
          <w:rFonts w:cstheme="minorHAnsi"/>
          <w:szCs w:val="21"/>
        </w:rPr>
        <w:t>, to offer guidance for each province and territory in creating an implementation plan.</w:t>
      </w:r>
      <w:r>
        <w:rPr>
          <w:rFonts w:cstheme="minorHAnsi"/>
          <w:szCs w:val="21"/>
        </w:rPr>
        <w:t xml:space="preserve"> Hepatitis C is included in this </w:t>
      </w:r>
      <w:r w:rsidR="00BD03D7">
        <w:rPr>
          <w:rFonts w:cstheme="minorHAnsi"/>
          <w:szCs w:val="21"/>
        </w:rPr>
        <w:t>Framework</w:t>
      </w:r>
      <w:r>
        <w:rPr>
          <w:rFonts w:cstheme="minorHAnsi"/>
          <w:szCs w:val="21"/>
        </w:rPr>
        <w:t xml:space="preserve">, with the World Health Organization’s target of elimination by 2030 listed. </w:t>
      </w:r>
    </w:p>
    <w:p w14:paraId="21DF3C48" w14:textId="77777777" w:rsidR="005437B2" w:rsidRDefault="005437B2" w:rsidP="00A20C5D">
      <w:pPr>
        <w:spacing w:after="0"/>
        <w:rPr>
          <w:rFonts w:cstheme="minorHAnsi"/>
          <w:szCs w:val="21"/>
        </w:rPr>
      </w:pPr>
    </w:p>
    <w:p w14:paraId="2645F4A0" w14:textId="1E3EDFE8" w:rsidR="00A20C5D" w:rsidRDefault="00BD03D7" w:rsidP="00A20C5D">
      <w:pPr>
        <w:spacing w:after="0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This World Hepatitis Day, advocates are marking the day by calling on their Provincial and Territorial governments to create these implementation plans. </w:t>
      </w:r>
      <w:r w:rsidR="005437B2">
        <w:rPr>
          <w:rFonts w:cstheme="minorHAnsi"/>
          <w:szCs w:val="21"/>
        </w:rPr>
        <w:t>Provinces and Territories will need to take the high-level goals of the STBBI Framework, and make them actionable with defined targets and well-resourced strategies for reaching those hard-to-reach populations for prevention, testing, and treatment.</w:t>
      </w:r>
    </w:p>
    <w:p w14:paraId="39484852" w14:textId="77777777" w:rsidR="00A20C5D" w:rsidRDefault="00A20C5D" w:rsidP="00A20C5D">
      <w:pPr>
        <w:spacing w:after="0"/>
        <w:rPr>
          <w:rFonts w:cstheme="minorHAnsi"/>
          <w:szCs w:val="21"/>
        </w:rPr>
      </w:pPr>
    </w:p>
    <w:p w14:paraId="250B5393" w14:textId="4CF4986B" w:rsidR="00A20C5D" w:rsidRDefault="00BD03D7" w:rsidP="00A20C5D">
      <w:pPr>
        <w:spacing w:after="0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Yet even though the Framework was approved at a recent F/P/T Health Ministers’ meeting, not all provinces are on board. </w:t>
      </w:r>
      <w:r w:rsidR="00A20C5D">
        <w:rPr>
          <w:rFonts w:cstheme="minorHAnsi"/>
          <w:szCs w:val="21"/>
        </w:rPr>
        <w:t>To date, Prince Edward Island is the o</w:t>
      </w:r>
      <w:r>
        <w:rPr>
          <w:rFonts w:cstheme="minorHAnsi"/>
          <w:szCs w:val="21"/>
        </w:rPr>
        <w:t>nly province that has committed to expanding their</w:t>
      </w:r>
      <w:r w:rsidR="005437B2">
        <w:rPr>
          <w:rFonts w:cstheme="minorHAnsi"/>
          <w:szCs w:val="21"/>
        </w:rPr>
        <w:t xml:space="preserve"> hepatitis treatment program </w:t>
      </w:r>
      <w:r>
        <w:rPr>
          <w:rFonts w:cstheme="minorHAnsi"/>
          <w:szCs w:val="21"/>
        </w:rPr>
        <w:t>into</w:t>
      </w:r>
      <w:r w:rsidR="005437B2">
        <w:rPr>
          <w:rFonts w:cstheme="minorHAnsi"/>
          <w:szCs w:val="21"/>
        </w:rPr>
        <w:t xml:space="preserve"> an elimination plan. In fact, they expect to reach elimination by 2025, well ahead of the WHO target of 2030.</w:t>
      </w:r>
    </w:p>
    <w:p w14:paraId="4978AF76" w14:textId="77777777" w:rsidR="005437B2" w:rsidRDefault="005437B2" w:rsidP="00A20C5D">
      <w:pPr>
        <w:spacing w:after="0"/>
        <w:rPr>
          <w:rFonts w:cstheme="minorHAnsi"/>
          <w:szCs w:val="21"/>
        </w:rPr>
      </w:pPr>
    </w:p>
    <w:p w14:paraId="35F021ED" w14:textId="2DB958FD" w:rsidR="005437B2" w:rsidRPr="00A20C5D" w:rsidRDefault="005437B2" w:rsidP="00A20C5D">
      <w:pPr>
        <w:spacing w:after="0"/>
        <w:rPr>
          <w:rFonts w:cstheme="minorHAnsi"/>
          <w:szCs w:val="21"/>
        </w:rPr>
      </w:pPr>
      <w:r w:rsidRPr="005437B2">
        <w:rPr>
          <w:rFonts w:cstheme="minorHAnsi"/>
          <w:szCs w:val="21"/>
        </w:rPr>
        <w:t xml:space="preserve">"Prince Edward Island continues to be a provincial leader in Canada, ensuring that its residents are diagnosed and linked to hepatitis C care and treatment," says Action Hepatitis Canada’s co-chair Gerard Yetman. "To see a province committing to elimination, and dedicating resources to developing a coordinated plan, is something we would like to see other provinces follow in the </w:t>
      </w:r>
      <w:r w:rsidR="00BD03D7">
        <w:rPr>
          <w:rFonts w:cstheme="minorHAnsi"/>
          <w:szCs w:val="21"/>
        </w:rPr>
        <w:t xml:space="preserve">very </w:t>
      </w:r>
      <w:r w:rsidRPr="005437B2">
        <w:rPr>
          <w:rFonts w:cstheme="minorHAnsi"/>
          <w:szCs w:val="21"/>
        </w:rPr>
        <w:t>near future."</w:t>
      </w:r>
    </w:p>
    <w:p w14:paraId="64C67437" w14:textId="77777777" w:rsidR="00A20C5D" w:rsidRPr="00A20C5D" w:rsidRDefault="00A20C5D" w:rsidP="00A20C5D">
      <w:pPr>
        <w:spacing w:after="0"/>
        <w:rPr>
          <w:rFonts w:cstheme="minorHAnsi"/>
          <w:szCs w:val="21"/>
        </w:rPr>
      </w:pPr>
    </w:p>
    <w:p w14:paraId="6A8CA481" w14:textId="77777777" w:rsidR="003B2F66" w:rsidRPr="003B0B89" w:rsidRDefault="003B2F66" w:rsidP="003B2F66">
      <w:pPr>
        <w:spacing w:after="0"/>
        <w:rPr>
          <w:rFonts w:cstheme="minorHAnsi"/>
          <w:b/>
          <w:sz w:val="21"/>
          <w:szCs w:val="21"/>
        </w:rPr>
      </w:pPr>
      <w:r w:rsidRPr="003B0B89">
        <w:rPr>
          <w:rFonts w:cstheme="minorHAnsi"/>
          <w:b/>
          <w:sz w:val="21"/>
          <w:szCs w:val="21"/>
        </w:rPr>
        <w:t>Action Hepatitis Canada</w:t>
      </w:r>
    </w:p>
    <w:p w14:paraId="17D0F22F" w14:textId="13048624" w:rsidR="003B2F66" w:rsidRPr="003B0B89" w:rsidRDefault="003B2F66" w:rsidP="003B0B89">
      <w:pPr>
        <w:pBdr>
          <w:bottom w:val="single" w:sz="4" w:space="1" w:color="auto"/>
        </w:pBdr>
        <w:spacing w:after="0"/>
        <w:rPr>
          <w:rFonts w:cstheme="minorHAnsi"/>
          <w:sz w:val="14"/>
          <w:szCs w:val="21"/>
        </w:rPr>
      </w:pPr>
      <w:r w:rsidRPr="003B0B89">
        <w:rPr>
          <w:rFonts w:cstheme="minorHAnsi"/>
          <w:sz w:val="21"/>
          <w:szCs w:val="21"/>
        </w:rPr>
        <w:t xml:space="preserve">Action Hepatitis Canada is a national coalition of </w:t>
      </w:r>
      <w:r w:rsidR="00A20C5D">
        <w:rPr>
          <w:rFonts w:cstheme="minorHAnsi"/>
          <w:sz w:val="21"/>
          <w:szCs w:val="21"/>
        </w:rPr>
        <w:t>60</w:t>
      </w:r>
      <w:r w:rsidR="003B0B89" w:rsidRPr="003B0B89">
        <w:rPr>
          <w:rFonts w:cstheme="minorHAnsi"/>
          <w:sz w:val="21"/>
          <w:szCs w:val="21"/>
        </w:rPr>
        <w:t xml:space="preserve"> </w:t>
      </w:r>
      <w:r w:rsidRPr="003B0B89">
        <w:rPr>
          <w:rFonts w:cstheme="minorHAnsi"/>
          <w:sz w:val="21"/>
          <w:szCs w:val="21"/>
        </w:rPr>
        <w:t xml:space="preserve">organizations responding to hepatitis B and C. Our work engages government, policy makers, and civil society across Canada to promote hepatitis B and C prevention, improve access to care and treatment, increase knowledge and innovation, create public health awareness, build health-professional capacity, and support community-based groups and initiatives. Learn more at </w:t>
      </w:r>
      <w:hyperlink r:id="rId4" w:history="1">
        <w:r w:rsidRPr="003B0B89">
          <w:rPr>
            <w:rStyle w:val="Hyperlink"/>
            <w:rFonts w:cstheme="minorHAnsi"/>
            <w:sz w:val="21"/>
            <w:szCs w:val="21"/>
          </w:rPr>
          <w:t>www.actionhepatitiscanada.ca</w:t>
        </w:r>
      </w:hyperlink>
      <w:r w:rsidRPr="003B0B89">
        <w:rPr>
          <w:rFonts w:cstheme="minorHAnsi"/>
          <w:sz w:val="21"/>
          <w:szCs w:val="21"/>
        </w:rPr>
        <w:t xml:space="preserve">. </w:t>
      </w:r>
    </w:p>
    <w:p w14:paraId="5E5AEF8A" w14:textId="77777777" w:rsidR="003B0B89" w:rsidRPr="003B0B89" w:rsidRDefault="003B0B89" w:rsidP="003B0B89">
      <w:pPr>
        <w:pBdr>
          <w:bottom w:val="single" w:sz="4" w:space="1" w:color="auto"/>
        </w:pBdr>
        <w:spacing w:after="0"/>
        <w:rPr>
          <w:rFonts w:cstheme="minorHAnsi"/>
          <w:sz w:val="21"/>
          <w:szCs w:val="21"/>
        </w:rPr>
      </w:pPr>
    </w:p>
    <w:p w14:paraId="45E7B43D" w14:textId="54DD5629" w:rsidR="003B2F66" w:rsidRPr="003B0B89" w:rsidRDefault="003B2F66" w:rsidP="003B2F66">
      <w:pPr>
        <w:spacing w:after="0"/>
        <w:rPr>
          <w:rFonts w:cstheme="minorHAnsi"/>
          <w:sz w:val="21"/>
          <w:szCs w:val="21"/>
        </w:rPr>
      </w:pPr>
      <w:r w:rsidRPr="003B0B89">
        <w:rPr>
          <w:rFonts w:cstheme="minorHAnsi"/>
          <w:sz w:val="21"/>
          <w:szCs w:val="21"/>
        </w:rPr>
        <w:t xml:space="preserve">For more information, contact </w:t>
      </w:r>
    </w:p>
    <w:p w14:paraId="6F158D9B" w14:textId="2B59C20F" w:rsidR="003B2F66" w:rsidRPr="003B0B89" w:rsidRDefault="003B2F66" w:rsidP="009C04FF">
      <w:pPr>
        <w:spacing w:after="0"/>
        <w:rPr>
          <w:rFonts w:cstheme="minorHAnsi"/>
        </w:rPr>
      </w:pPr>
      <w:r w:rsidRPr="003B0B89">
        <w:rPr>
          <w:rFonts w:cstheme="minorHAnsi"/>
          <w:sz w:val="21"/>
          <w:szCs w:val="21"/>
        </w:rPr>
        <w:t>Jennifer van Gennip</w:t>
      </w:r>
      <w:r w:rsidR="008D493A">
        <w:rPr>
          <w:rFonts w:cstheme="minorHAnsi"/>
          <w:sz w:val="21"/>
          <w:szCs w:val="21"/>
        </w:rPr>
        <w:t xml:space="preserve"> </w:t>
      </w:r>
      <w:hyperlink r:id="rId5" w:history="1">
        <w:r w:rsidRPr="003B0B89">
          <w:rPr>
            <w:rStyle w:val="Hyperlink"/>
            <w:rFonts w:cstheme="minorHAnsi"/>
            <w:sz w:val="21"/>
            <w:szCs w:val="21"/>
          </w:rPr>
          <w:t>jvangennip@actionhep.ca</w:t>
        </w:r>
      </w:hyperlink>
      <w:r w:rsidR="0067391B" w:rsidRPr="0067391B">
        <w:rPr>
          <w:rStyle w:val="Hyperlink"/>
          <w:rFonts w:cstheme="minorHAnsi"/>
          <w:sz w:val="21"/>
          <w:szCs w:val="21"/>
          <w:u w:val="none"/>
        </w:rPr>
        <w:t xml:space="preserve"> </w:t>
      </w:r>
      <w:r w:rsidR="0067391B" w:rsidRPr="006D6A71">
        <w:rPr>
          <w:rStyle w:val="Hyperlink"/>
          <w:rFonts w:cstheme="minorHAnsi"/>
          <w:color w:val="auto"/>
          <w:sz w:val="21"/>
          <w:szCs w:val="21"/>
          <w:u w:val="none"/>
          <w:lang w:val="fr-CA"/>
        </w:rPr>
        <w:t>| 705-220-3265</w:t>
      </w:r>
    </w:p>
    <w:sectPr w:rsidR="003B2F66" w:rsidRPr="003B0B89" w:rsidSect="00355117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0"/>
    <w:rsid w:val="00060DA4"/>
    <w:rsid w:val="000945BB"/>
    <w:rsid w:val="001354AC"/>
    <w:rsid w:val="001E3D84"/>
    <w:rsid w:val="00355117"/>
    <w:rsid w:val="00357417"/>
    <w:rsid w:val="00397EFF"/>
    <w:rsid w:val="003B0B89"/>
    <w:rsid w:val="003B2F66"/>
    <w:rsid w:val="003C5F5B"/>
    <w:rsid w:val="004C1523"/>
    <w:rsid w:val="005437B2"/>
    <w:rsid w:val="00583274"/>
    <w:rsid w:val="00591920"/>
    <w:rsid w:val="0067391B"/>
    <w:rsid w:val="006C27BF"/>
    <w:rsid w:val="007B2761"/>
    <w:rsid w:val="007B3DA6"/>
    <w:rsid w:val="008D493A"/>
    <w:rsid w:val="009C04FF"/>
    <w:rsid w:val="00A20C5D"/>
    <w:rsid w:val="00A26DD7"/>
    <w:rsid w:val="00A42A69"/>
    <w:rsid w:val="00AA6838"/>
    <w:rsid w:val="00B856A0"/>
    <w:rsid w:val="00BB4DE7"/>
    <w:rsid w:val="00BC5714"/>
    <w:rsid w:val="00BD03D7"/>
    <w:rsid w:val="00BD5F0B"/>
    <w:rsid w:val="00BF65FF"/>
    <w:rsid w:val="00C4080C"/>
    <w:rsid w:val="00C5148C"/>
    <w:rsid w:val="00D97D1F"/>
    <w:rsid w:val="00DC7413"/>
    <w:rsid w:val="00EC1877"/>
    <w:rsid w:val="00F713F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9C6A"/>
  <w15:docId w15:val="{1F186970-69FD-4D4E-A95F-688DB9A5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vangennip@actionhep.ca" TargetMode="External"/><Relationship Id="rId4" Type="http://schemas.openxmlformats.org/officeDocument/2006/relationships/hyperlink" Target="file:///C:\Users\Jennifer\AppData\Local\Microsoft\Windows\INetCache\Content.Outlook\V2Q4GM7E\www.actionhepatitis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 Gennip</dc:creator>
  <cp:lastModifiedBy>Jennifer van Gennip</cp:lastModifiedBy>
  <cp:revision>4</cp:revision>
  <dcterms:created xsi:type="dcterms:W3CDTF">2018-07-20T20:04:00Z</dcterms:created>
  <dcterms:modified xsi:type="dcterms:W3CDTF">2018-07-23T15:26:00Z</dcterms:modified>
</cp:coreProperties>
</file>